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0CD4" w14:textId="77777777" w:rsidR="00142A28" w:rsidRDefault="0063299C" w:rsidP="009A60EF">
      <w:pPr>
        <w:widowControl/>
        <w:shd w:val="clear" w:color="auto" w:fill="FFFFFF"/>
        <w:spacing w:afterLines="100" w:after="312" w:line="594" w:lineRule="exact"/>
        <w:jc w:val="center"/>
        <w:outlineLvl w:val="0"/>
        <w:rPr>
          <w:rFonts w:ascii="方正小标宋简体" w:eastAsia="方正小标宋简体" w:hAnsi="黑体" w:cs="宋体"/>
          <w:color w:val="333333"/>
          <w:kern w:val="36"/>
          <w:sz w:val="44"/>
          <w:szCs w:val="44"/>
        </w:rPr>
      </w:pPr>
      <w:r w:rsidRPr="00D970BA">
        <w:rPr>
          <w:rFonts w:ascii="方正小标宋简体" w:eastAsia="方正小标宋简体" w:hAnsi="黑体" w:cs="宋体" w:hint="eastAsia"/>
          <w:color w:val="333333"/>
          <w:kern w:val="36"/>
          <w:sz w:val="44"/>
          <w:szCs w:val="44"/>
        </w:rPr>
        <w:t>项目管理</w:t>
      </w:r>
      <w:r w:rsidR="003F64BB" w:rsidRPr="00D970BA">
        <w:rPr>
          <w:rFonts w:ascii="方正小标宋简体" w:eastAsia="方正小标宋简体" w:hAnsi="黑体" w:cs="宋体" w:hint="eastAsia"/>
          <w:color w:val="333333"/>
          <w:kern w:val="36"/>
          <w:sz w:val="44"/>
          <w:szCs w:val="44"/>
        </w:rPr>
        <w:t>标准化</w:t>
      </w:r>
      <w:r w:rsidRPr="00D970BA">
        <w:rPr>
          <w:rFonts w:ascii="方正小标宋简体" w:eastAsia="方正小标宋简体" w:hAnsi="黑体" w:cs="宋体" w:hint="eastAsia"/>
          <w:color w:val="333333"/>
          <w:kern w:val="36"/>
          <w:sz w:val="44"/>
          <w:szCs w:val="44"/>
        </w:rPr>
        <w:t>试点</w:t>
      </w:r>
      <w:r w:rsidR="003F64BB" w:rsidRPr="00D970BA">
        <w:rPr>
          <w:rFonts w:ascii="方正小标宋简体" w:eastAsia="方正小标宋简体" w:hAnsi="黑体" w:cs="宋体" w:hint="eastAsia"/>
          <w:color w:val="333333"/>
          <w:kern w:val="36"/>
          <w:sz w:val="44"/>
          <w:szCs w:val="44"/>
        </w:rPr>
        <w:t>管理办法</w:t>
      </w:r>
    </w:p>
    <w:p w14:paraId="39FE51C2" w14:textId="02E19DD1" w:rsidR="0063299C" w:rsidRDefault="008D1C2B" w:rsidP="009A60EF">
      <w:pPr>
        <w:widowControl/>
        <w:shd w:val="clear" w:color="auto" w:fill="FFFFFF"/>
        <w:spacing w:afterLines="100" w:after="312" w:line="594" w:lineRule="exact"/>
        <w:jc w:val="center"/>
        <w:outlineLvl w:val="0"/>
        <w:rPr>
          <w:rFonts w:ascii="方正小标宋简体" w:eastAsia="方正小标宋简体" w:hAnsi="黑体" w:cs="宋体"/>
          <w:color w:val="333333"/>
          <w:kern w:val="36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333333"/>
          <w:kern w:val="36"/>
          <w:sz w:val="44"/>
          <w:szCs w:val="44"/>
        </w:rPr>
        <w:t>（试行）</w:t>
      </w:r>
    </w:p>
    <w:p w14:paraId="1B115474" w14:textId="77777777" w:rsidR="00142A28" w:rsidRPr="00D970BA" w:rsidRDefault="00142A28" w:rsidP="009A60EF">
      <w:pPr>
        <w:widowControl/>
        <w:shd w:val="clear" w:color="auto" w:fill="FFFFFF"/>
        <w:spacing w:afterLines="100" w:after="312" w:line="594" w:lineRule="exact"/>
        <w:jc w:val="center"/>
        <w:outlineLvl w:val="0"/>
        <w:rPr>
          <w:rFonts w:ascii="方正小标宋简体" w:eastAsia="方正小标宋简体" w:hAnsi="黑体" w:cs="宋体"/>
          <w:color w:val="333333"/>
          <w:kern w:val="36"/>
          <w:sz w:val="44"/>
          <w:szCs w:val="44"/>
        </w:rPr>
      </w:pPr>
    </w:p>
    <w:p w14:paraId="6C934622" w14:textId="77777777" w:rsidR="003F64BB" w:rsidRPr="00D970BA" w:rsidRDefault="003F64BB" w:rsidP="00AE1CEC">
      <w:pPr>
        <w:widowControl/>
        <w:shd w:val="clear" w:color="auto" w:fill="FFFFFF"/>
        <w:spacing w:beforeLines="100" w:before="312" w:afterLines="100" w:after="312" w:line="594" w:lineRule="exact"/>
        <w:jc w:val="center"/>
        <w:outlineLvl w:val="0"/>
        <w:rPr>
          <w:rFonts w:ascii="方正黑体简体" w:eastAsia="方正黑体简体" w:hAnsi="微软雅黑" w:cs="宋体"/>
          <w:color w:val="333333"/>
          <w:kern w:val="0"/>
          <w:sz w:val="32"/>
          <w:szCs w:val="32"/>
        </w:rPr>
      </w:pPr>
      <w:r w:rsidRPr="00D970BA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第一章　总　　则</w:t>
      </w:r>
    </w:p>
    <w:p w14:paraId="68F66B34" w14:textId="5B36E989" w:rsidR="003F64BB" w:rsidRPr="00795814" w:rsidRDefault="009F5AF9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第一条 </w:t>
      </w:r>
      <w:r w:rsidR="0063299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为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加强</w:t>
      </w:r>
      <w:r w:rsidR="0063299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</w:t>
      </w:r>
      <w:r w:rsidR="0063299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（以下简称</w:t>
      </w:r>
      <w:r w:rsidR="00623596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）管理，推进实施</w:t>
      </w:r>
      <w:r w:rsidR="00821CD6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标准化，充分发挥标准化在规范</w:t>
      </w:r>
      <w:r w:rsidR="0063299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等方面的重要作用，提高</w:t>
      </w:r>
      <w:r w:rsidR="0063299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53281F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方法应用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和管理水平，制定本办法</w:t>
      </w:r>
      <w:r w:rsidR="008D1C2B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（试行）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507B969C" w14:textId="67632D3E" w:rsidR="003F64BB" w:rsidRPr="00795814" w:rsidRDefault="009F5AF9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第二条 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本办法所称</w:t>
      </w:r>
      <w:r w:rsidR="00623596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是指由</w:t>
      </w:r>
      <w:r w:rsidR="00623596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全国项目管理标准化技术委员会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组织实施，以</w:t>
      </w:r>
      <w:r w:rsidR="007E0CDA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建立和完善项目管理</w:t>
      </w:r>
      <w:r w:rsidR="00DC435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方法</w:t>
      </w:r>
      <w:r w:rsidR="009C1F57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应用</w:t>
      </w:r>
      <w:r w:rsidR="007E0CDA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体系、推动</w:t>
      </w:r>
      <w:r w:rsidR="009C2FE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7E0CDA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科技成果转化和标准实施为主要目标的实践性活动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304DCE04" w14:textId="77777777" w:rsidR="003F64BB" w:rsidRPr="00795814" w:rsidRDefault="009F5AF9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第三条 </w:t>
      </w:r>
      <w:r w:rsidR="00540782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推进试点工作应遵循以下原则：</w:t>
      </w:r>
    </w:p>
    <w:p w14:paraId="33E54625" w14:textId="76782D46" w:rsidR="00540782" w:rsidRPr="00795814" w:rsidRDefault="00540782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（一）问题导向原则。面向项目管理发展需求，围绕重点</w:t>
      </w:r>
      <w:r w:rsidR="009C2FE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工程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、核心</w:t>
      </w:r>
      <w:r w:rsidR="009C2FE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领域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和配套短板集中攻关，有针对性地构建先进适用</w:t>
      </w:r>
      <w:r w:rsidR="009C2FE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的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9C2FE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方法应用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体系，切实解决制约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发展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领域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的难题</w:t>
      </w:r>
      <w:r w:rsidR="002E252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；</w:t>
      </w:r>
    </w:p>
    <w:p w14:paraId="7DC0D959" w14:textId="57E587A6" w:rsidR="00540782" w:rsidRPr="00795814" w:rsidRDefault="00540782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（二）协同推进原则。健全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</w:t>
      </w:r>
      <w:r w:rsidR="009C2FE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管理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、标准、产业等各部门共同参与的工作机制，做好与有关法规标准、战略规划、政策措施的衔接，上下联动、形成合力</w:t>
      </w:r>
      <w:r w:rsidR="002E252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；</w:t>
      </w:r>
    </w:p>
    <w:p w14:paraId="6A5F185A" w14:textId="30F52FC0" w:rsidR="00540782" w:rsidRPr="00795814" w:rsidRDefault="00540782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（三）创新驱动原则。发挥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</w:t>
      </w:r>
      <w:r w:rsidR="009C2FE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管理方法应用在</w:t>
      </w:r>
      <w:r w:rsidR="00AF349E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市场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创新</w:t>
      </w:r>
      <w:r w:rsidR="0006456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资源配置中的</w:t>
      </w:r>
      <w:r w:rsidR="00AD203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重要</w:t>
      </w:r>
      <w:r w:rsidR="0006456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作用，强化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06456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创新、标准研制、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</w:t>
      </w:r>
      <w:r w:rsidR="0006456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实施和产业发展的一体化推进。</w:t>
      </w:r>
    </w:p>
    <w:p w14:paraId="5D36199F" w14:textId="77777777" w:rsidR="003F64BB" w:rsidRPr="00795814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lastRenderedPageBreak/>
        <w:t>第四条</w:t>
      </w:r>
      <w:r w:rsidR="009F5AF9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 xml:space="preserve"> </w:t>
      </w:r>
      <w:r w:rsidR="00E82F38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项目管理标准化试点的申报、受理、实施、管理和考核评估等适用本办法。</w:t>
      </w:r>
    </w:p>
    <w:p w14:paraId="7F81DC4C" w14:textId="77777777" w:rsidR="00364F73" w:rsidRPr="00D970BA" w:rsidRDefault="00364F73" w:rsidP="00AE1CEC">
      <w:pPr>
        <w:widowControl/>
        <w:shd w:val="clear" w:color="auto" w:fill="FFFFFF"/>
        <w:spacing w:beforeLines="100" w:before="312" w:afterLines="100" w:after="312" w:line="594" w:lineRule="exact"/>
        <w:jc w:val="center"/>
        <w:outlineLvl w:val="0"/>
        <w:rPr>
          <w:rFonts w:ascii="方正黑体简体" w:eastAsia="方正黑体简体" w:hAnsi="微软雅黑" w:cs="宋体"/>
          <w:color w:val="333333"/>
          <w:kern w:val="0"/>
          <w:sz w:val="32"/>
          <w:szCs w:val="32"/>
        </w:rPr>
      </w:pPr>
      <w:r w:rsidRPr="00D970BA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第二章　试点申报与受理</w:t>
      </w:r>
    </w:p>
    <w:p w14:paraId="33ED5342" w14:textId="77777777" w:rsidR="009F5AF9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9F5AF9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第五条</w:t>
      </w:r>
      <w:r w:rsidR="00107149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 xml:space="preserve"> </w:t>
      </w:r>
      <w:r w:rsidR="00F02DD1" w:rsidRPr="009F5AF9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</w:t>
      </w:r>
      <w:r w:rsidR="00F02DD1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申报单位应当具备下列基本条件：</w:t>
      </w:r>
    </w:p>
    <w:p w14:paraId="329FEA5D" w14:textId="77777777" w:rsidR="009F5AF9" w:rsidRDefault="00F02DD1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（一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具有</w:t>
      </w:r>
      <w:r w:rsidR="00DC661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明确的项目管理、标准化职能，能够独立承担法律责任；</w:t>
      </w:r>
    </w:p>
    <w:p w14:paraId="3BEEAE07" w14:textId="493599DD" w:rsidR="009F5AF9" w:rsidRDefault="00F02DD1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（二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AD765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具有一定的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AD765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工作基础，有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项目管理、</w:t>
      </w:r>
      <w:r w:rsidR="00AD765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标准化管理机构及专兼职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项目管理、</w:t>
      </w:r>
      <w:r w:rsidR="00AD765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标准化人员，主要负责人具有较强的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AD765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意识</w:t>
      </w:r>
      <w:r w:rsidR="009F5AF9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；</w:t>
      </w:r>
    </w:p>
    <w:p w14:paraId="4E971DE1" w14:textId="77777777" w:rsidR="009F5AF9" w:rsidRDefault="00DC661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（三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9F5AF9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三年内未发生重大质量（服务）、安全健康、环境保护等责任事故；</w:t>
      </w:r>
    </w:p>
    <w:p w14:paraId="16622AB1" w14:textId="41951DFB" w:rsidR="00F02DD1" w:rsidRPr="00795814" w:rsidRDefault="00DC661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（四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991A46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持续政策保障。试点单位重视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项目管理、</w:t>
      </w:r>
      <w:r w:rsidR="00991A46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标准化工作，能够为试点提供政策、资金及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相关</w:t>
      </w:r>
      <w:r w:rsidR="00991A46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支持。</w:t>
      </w:r>
    </w:p>
    <w:p w14:paraId="4F0C75A2" w14:textId="77777777" w:rsidR="00107149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第六条</w:t>
      </w:r>
      <w:r w:rsidR="00107149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 xml:space="preserve"> </w:t>
      </w:r>
      <w:r w:rsidR="00DF7BD8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试点工作的主要任务：</w:t>
      </w:r>
    </w:p>
    <w:p w14:paraId="2C099D92" w14:textId="4DCBBEFA" w:rsidR="00107149" w:rsidRDefault="000F484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（一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1765B4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推动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A9400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方法应用及</w:t>
      </w:r>
      <w:r w:rsidR="001765B4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创新成果转化。建立标准化与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1765B4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创新、产业提升协统发展的工作机制，聚焦</w:t>
      </w:r>
      <w:r w:rsidR="00A9400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重点领域及核心工程</w:t>
      </w:r>
      <w:r w:rsidR="001765B4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发展需求，提高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A9400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方法应用和</w:t>
      </w:r>
      <w:r w:rsidR="001765B4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创新成果含量，促进区域内</w:t>
      </w:r>
      <w:r w:rsidR="005D322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1765B4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成果的推广与应用</w:t>
      </w:r>
      <w:r w:rsidR="00F811CD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；</w:t>
      </w:r>
    </w:p>
    <w:p w14:paraId="07EEBC17" w14:textId="285C8735" w:rsidR="00107149" w:rsidRDefault="000F484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（二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8434FD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建立健全的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DC435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方法</w:t>
      </w:r>
      <w:r w:rsidR="001974C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应用及</w:t>
      </w:r>
      <w:r w:rsidR="008434FD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标准体系。搜集并采用现行</w:t>
      </w:r>
      <w:r w:rsidR="00072F5C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的项目管理</w:t>
      </w:r>
      <w:r w:rsidR="008434FD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国际</w:t>
      </w:r>
      <w:r w:rsidR="00AD203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、</w:t>
      </w:r>
      <w:r w:rsidR="002D2C95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国</w:t>
      </w:r>
      <w:r w:rsidR="008434FD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家标准，积极制定</w:t>
      </w:r>
      <w:r w:rsidR="00072F5C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8434FD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团体标准和企业标准，</w:t>
      </w:r>
      <w:r w:rsidR="00164258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对规范</w:t>
      </w:r>
      <w:r w:rsidR="00DC550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组织发展</w:t>
      </w:r>
      <w:r w:rsidR="00164258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构建科学合理、层次分明、满足需求的</w:t>
      </w:r>
      <w:r w:rsidR="00DC550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A9400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方法应用</w:t>
      </w:r>
      <w:r w:rsidR="00DC550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体系</w:t>
      </w:r>
      <w:r w:rsidR="00164258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，并确保体系在组织内部有效运行</w:t>
      </w:r>
      <w:r w:rsidR="00F811CD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；</w:t>
      </w:r>
    </w:p>
    <w:p w14:paraId="6CB26DDC" w14:textId="0A2F4A4C" w:rsidR="00107149" w:rsidRDefault="000F484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lastRenderedPageBreak/>
        <w:t>（三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774737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推进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3D236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方法</w:t>
      </w:r>
      <w:r w:rsidR="00DC435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应用</w:t>
      </w:r>
      <w:r w:rsidR="003D236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及</w:t>
      </w:r>
      <w:r w:rsidR="00774737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标准研制。分析</w:t>
      </w:r>
      <w:r w:rsidR="003D236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774737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需求，制定</w:t>
      </w:r>
      <w:r w:rsidR="00DC550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详细</w:t>
      </w:r>
      <w:r w:rsidR="00774737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工作计划，开展</w:t>
      </w:r>
      <w:r w:rsidR="00DC550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774737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标准制修订工作，推进</w:t>
      </w:r>
      <w:r w:rsidR="00DC550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项目管理技术及方法研究</w:t>
      </w:r>
      <w:r w:rsidR="00F54C85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142D70E8" w14:textId="6FD023B1" w:rsidR="00107149" w:rsidRDefault="000F484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（四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B379D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推动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B379D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标准实施。确保</w:t>
      </w:r>
      <w:r w:rsidR="00DC550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项目管理标准在组织的有</w:t>
      </w:r>
      <w:r w:rsidR="00B379D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效实施。建立</w:t>
      </w:r>
      <w:r w:rsidR="00DC550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B379D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标准实施信息反馈机制</w:t>
      </w:r>
      <w:r w:rsidR="004C1CA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，开展标准实施效果评价工作</w:t>
      </w:r>
      <w:r w:rsidR="00A9400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2E5141FC" w14:textId="00BBC085" w:rsidR="00107149" w:rsidRDefault="000F484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（五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FD5475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加强</w:t>
      </w:r>
      <w:r w:rsidR="0067652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FD5475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国际化工作。实质性参与</w:t>
      </w:r>
      <w:r w:rsidR="0067652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FD5475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国际化活动，申报项目管理领域国际标准项目，</w:t>
      </w:r>
      <w:r w:rsidR="004C1CA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探索开展项目管理“走出去”海外示范项目建设</w:t>
      </w:r>
      <w:r w:rsidR="00A9400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7E5D21E2" w14:textId="1D4CFB2E" w:rsidR="000F484B" w:rsidRPr="00795814" w:rsidRDefault="000F484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（六</w:t>
      </w:r>
      <w:r w:rsidRPr="00795814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）</w:t>
      </w:r>
      <w:r w:rsidR="00AD4BA0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强化标准服务。依托全国</w:t>
      </w:r>
      <w:r w:rsidR="00EE556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项目管理标准化</w:t>
      </w:r>
      <w:r w:rsidR="00AD4BA0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技术委</w:t>
      </w:r>
      <w:r w:rsidR="004C1CA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员会平台和专家库，开展</w:t>
      </w:r>
      <w:r w:rsidR="0067652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4C1CA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咨询和培训，提高</w:t>
      </w:r>
      <w:r w:rsidR="0067652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组织项目管理</w:t>
      </w:r>
      <w:r w:rsidR="004C1CAC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标准化工作能力。</w:t>
      </w:r>
    </w:p>
    <w:p w14:paraId="55E9C3ED" w14:textId="704C66F1" w:rsidR="003F64BB" w:rsidRPr="00795814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第七条</w:t>
      </w:r>
      <w:r w:rsidR="00107149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 xml:space="preserve"> </w:t>
      </w:r>
      <w:r w:rsidR="00D12CB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试点申报单位应当在科学分析的基础上，明确项目管理标准化试点项目建设的目标和工作任务，制定切实可行的实施方案，形成申报材料并向全国</w:t>
      </w:r>
      <w:r w:rsidR="00D4033E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项目管理标准化</w:t>
      </w:r>
      <w:r w:rsidR="00D12CB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技术委员会提交，包括</w:t>
      </w:r>
      <w:r w:rsidR="008273FA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《</w:t>
      </w:r>
      <w:r w:rsidR="00D12CB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项目管理标准化试点工作申报书</w:t>
      </w:r>
      <w:r w:rsidR="008273FA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》</w:t>
      </w:r>
      <w:r w:rsidR="00D12CB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和</w:t>
      </w:r>
      <w:r w:rsidR="008273FA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《</w:t>
      </w:r>
      <w:r w:rsidR="00D12CB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项目管理标准化试点工作实施方案</w:t>
      </w:r>
      <w:r w:rsidR="008273FA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》</w:t>
      </w:r>
      <w:r w:rsidR="00D24081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040E3970" w14:textId="05C2C7D8" w:rsidR="00364F73" w:rsidRPr="00795814" w:rsidRDefault="00D9567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第八条 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全国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标准化技术委员会</w:t>
      </w:r>
      <w:r w:rsidR="0067652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秘书处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对申报单位进行初审，审查通过的，组织专家评审。评审专家根据《项目管理指南》《</w:t>
      </w:r>
      <w:r w:rsidR="00395AA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项目后评价实施指南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》</w:t>
      </w:r>
      <w:r w:rsidR="00D619BA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等项目管理国家标准，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推选能够产生确切社会和经济效益，对产业升级发挥重大促进作用的试点项目</w:t>
      </w:r>
      <w:r w:rsidR="00AD203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和试点单位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30BE251A" w14:textId="09D53700" w:rsidR="000F60B5" w:rsidRPr="00795814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lastRenderedPageBreak/>
        <w:t>第九条</w:t>
      </w:r>
      <w:r w:rsidR="00D9567B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 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全国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标准化技术委员会根据专家评审结果，</w:t>
      </w:r>
      <w:r w:rsidR="000F60B5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择优</w:t>
      </w:r>
      <w:r w:rsidR="00D63A5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确定试点项目</w:t>
      </w:r>
      <w:r w:rsidR="00262AC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，并</w:t>
      </w:r>
      <w:r w:rsidR="00F2460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为</w:t>
      </w:r>
      <w:r w:rsidR="000F60B5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确定试点项目</w:t>
      </w:r>
      <w:r w:rsidR="009A1E8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的</w:t>
      </w:r>
      <w:r w:rsidR="000F60B5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单位</w:t>
      </w:r>
      <w:r w:rsidR="00961B7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颁发</w:t>
      </w:r>
      <w:r w:rsidR="00F2460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“</w:t>
      </w:r>
      <w:r w:rsidR="001A469F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全国</w:t>
      </w:r>
      <w:r w:rsidR="00F2460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项目管理标准化试点”</w:t>
      </w:r>
      <w:r w:rsidR="00961B7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证书</w:t>
      </w:r>
      <w:r w:rsidR="00F2460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  <w:r w:rsidR="00262AC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试点周期一般为</w:t>
      </w:r>
      <w:r w:rsidR="000F6AAC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2</w:t>
      </w:r>
      <w:r w:rsidR="00262AC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年。</w:t>
      </w:r>
    </w:p>
    <w:p w14:paraId="09A21EC1" w14:textId="77777777" w:rsidR="003F64BB" w:rsidRPr="00D970BA" w:rsidRDefault="003F64BB" w:rsidP="00AE1CEC">
      <w:pPr>
        <w:widowControl/>
        <w:shd w:val="clear" w:color="auto" w:fill="FFFFFF"/>
        <w:spacing w:beforeLines="100" w:before="312" w:afterLines="100" w:after="312" w:line="594" w:lineRule="exact"/>
        <w:jc w:val="center"/>
        <w:outlineLvl w:val="0"/>
        <w:rPr>
          <w:rFonts w:ascii="方正黑体简体" w:eastAsia="方正黑体简体" w:hAnsi="微软雅黑" w:cs="宋体"/>
          <w:color w:val="333333"/>
          <w:kern w:val="0"/>
          <w:sz w:val="32"/>
          <w:szCs w:val="32"/>
        </w:rPr>
      </w:pPr>
      <w:r w:rsidRPr="00D970BA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 xml:space="preserve">第三章　</w:t>
      </w:r>
      <w:r w:rsidR="003C060E" w:rsidRPr="00D970BA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试点的实施与管理</w:t>
      </w:r>
    </w:p>
    <w:p w14:paraId="2B829075" w14:textId="41FBC831" w:rsidR="002840A3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第十条</w:t>
      </w:r>
      <w:r w:rsidR="002840A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 </w:t>
      </w:r>
      <w:r w:rsidR="007412EF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试点项目批准后，试点单位应当修改完善《项目管理标准化试点实施方案》，并在</w:t>
      </w:r>
      <w:r w:rsidR="007412EF" w:rsidRPr="00C9023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1</w:t>
      </w:r>
      <w:r w:rsidR="00C9023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个</w:t>
      </w:r>
      <w:r w:rsidR="00C90238" w:rsidRPr="00C9023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月内</w:t>
      </w:r>
      <w:r w:rsidR="007412EF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上报全国</w:t>
      </w:r>
      <w:r w:rsidR="00D4033E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项目管理标准化</w:t>
      </w:r>
      <w:r w:rsidR="007412EF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技术委员会备案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4AEC90C6" w14:textId="69AAD762" w:rsidR="002840A3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第十一条</w:t>
      </w:r>
      <w:r w:rsidR="00BC0E2C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 </w:t>
      </w:r>
      <w:r w:rsidR="00012F9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试点单位应当根据《项目管理标准化试点实施方案》开展试点实施工作。</w:t>
      </w:r>
    </w:p>
    <w:p w14:paraId="707AE593" w14:textId="02AD31E6" w:rsidR="003F64BB" w:rsidRPr="00795814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第十二条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 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 </w:t>
      </w:r>
      <w:r w:rsidR="00E07301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试点单位应当成立由主要负责人任组长的试点工作领导小组，对试点创建工作统一领导、统一组织、统一协调、统一实施，具体承担以下</w:t>
      </w:r>
      <w:r w:rsidR="00C9023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工</w:t>
      </w:r>
      <w:r w:rsidR="00C90238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作</w:t>
      </w:r>
      <w:r w:rsidR="00E07301" w:rsidRPr="00C90238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任</w:t>
      </w:r>
      <w:r w:rsidR="00E07301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务：</w:t>
      </w:r>
    </w:p>
    <w:p w14:paraId="35C63CF4" w14:textId="77777777" w:rsidR="00265478" w:rsidRPr="00795814" w:rsidRDefault="00265478" w:rsidP="001E63A7">
      <w:pPr>
        <w:widowControl/>
        <w:shd w:val="clear" w:color="auto" w:fill="FFFFFF"/>
        <w:spacing w:line="594" w:lineRule="exact"/>
        <w:ind w:firstLine="48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（一）组织编制试点实施方案，确定试点工作具体目标、实施步骤和保障措施。</w:t>
      </w:r>
    </w:p>
    <w:p w14:paraId="111D1C8F" w14:textId="77777777" w:rsidR="00265478" w:rsidRPr="00795814" w:rsidRDefault="00265478" w:rsidP="001E63A7">
      <w:pPr>
        <w:widowControl/>
        <w:shd w:val="clear" w:color="auto" w:fill="FFFFFF"/>
        <w:spacing w:line="594" w:lineRule="exact"/>
        <w:ind w:firstLine="48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（二）协调部门分工，分解目标和任务，督促任务落实。</w:t>
      </w:r>
    </w:p>
    <w:p w14:paraId="24DD4B1B" w14:textId="77777777" w:rsidR="00265478" w:rsidRPr="00795814" w:rsidRDefault="00265478" w:rsidP="001E63A7">
      <w:pPr>
        <w:widowControl/>
        <w:shd w:val="clear" w:color="auto" w:fill="FFFFFF"/>
        <w:spacing w:line="594" w:lineRule="exact"/>
        <w:ind w:firstLine="48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（三）总结各阶段工作。</w:t>
      </w:r>
    </w:p>
    <w:p w14:paraId="348BFDD9" w14:textId="6897423B" w:rsidR="003F64BB" w:rsidRPr="00795814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第十三条</w:t>
      </w:r>
      <w:r w:rsidR="002840A3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 xml:space="preserve"> </w:t>
      </w:r>
      <w:r w:rsidR="0069324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全国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69324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标准化技术委员会</w:t>
      </w:r>
      <w:r w:rsidR="00AD203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开展</w:t>
      </w:r>
      <w:r w:rsidR="0069324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对试点项目的指导</w:t>
      </w:r>
      <w:r w:rsidR="00262AC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  <w:r w:rsidR="0069324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试点实施期间，</w:t>
      </w:r>
      <w:r w:rsidR="00AD203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将对</w:t>
      </w:r>
      <w:r w:rsidR="0069324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试点项目</w:t>
      </w:r>
      <w:r w:rsidR="00AD203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进行</w:t>
      </w:r>
      <w:r w:rsidR="0069324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监督检查，以保障试点项目按计划推进。对试点项目取得的经验、模式和效果进行宣传和推广，并向</w:t>
      </w:r>
      <w:r w:rsidR="00961B7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国家主管部门</w:t>
      </w:r>
      <w:r w:rsidR="0069324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提出</w:t>
      </w:r>
      <w:r w:rsidR="00961B7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69324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建议和意见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79963071" w14:textId="77777777" w:rsidR="00B9319A" w:rsidRPr="00D970BA" w:rsidRDefault="00B9319A" w:rsidP="00AE1CEC">
      <w:pPr>
        <w:widowControl/>
        <w:shd w:val="clear" w:color="auto" w:fill="FFFFFF"/>
        <w:spacing w:beforeLines="100" w:before="312" w:afterLines="100" w:after="312" w:line="594" w:lineRule="exact"/>
        <w:jc w:val="center"/>
        <w:outlineLvl w:val="0"/>
        <w:rPr>
          <w:rFonts w:ascii="方正黑体简体" w:eastAsia="方正黑体简体" w:hAnsi="微软雅黑" w:cs="宋体"/>
          <w:color w:val="333333"/>
          <w:kern w:val="0"/>
          <w:sz w:val="32"/>
          <w:szCs w:val="32"/>
        </w:rPr>
      </w:pPr>
      <w:r w:rsidRPr="00D970BA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第四章　试点考核评估</w:t>
      </w:r>
    </w:p>
    <w:p w14:paraId="11CD4B40" w14:textId="044A4B55" w:rsidR="003F64BB" w:rsidRPr="00795814" w:rsidRDefault="00A030C2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lastRenderedPageBreak/>
        <w:t>第十四条</w:t>
      </w:r>
      <w:r w:rsidR="00455D4F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全国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标准化技术委员会负责试点项目考核评估的组织管理工作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0BCC94D2" w14:textId="5BB4C3E2" w:rsidR="003F64BB" w:rsidRPr="00795814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第十五条</w:t>
      </w:r>
      <w:r w:rsidR="00455D4F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 </w:t>
      </w:r>
      <w:r w:rsidR="00A030C2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在试点项目期满前2个月，试点单位应当对照《项目管理标准化</w:t>
      </w:r>
      <w:r w:rsidR="005A18C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试点</w:t>
      </w:r>
      <w:r w:rsidR="00A030C2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实施方案》进行自查</w:t>
      </w:r>
      <w:r w:rsidR="00262AC3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，并提交</w:t>
      </w:r>
      <w:r w:rsidR="00A030C2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《项目管理标准化试点工作总结报告》。</w:t>
      </w:r>
    </w:p>
    <w:p w14:paraId="33E8084F" w14:textId="22055230" w:rsidR="005A18C2" w:rsidRDefault="00A23EEE" w:rsidP="00206EDC">
      <w:pPr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第十六条</w:t>
      </w:r>
      <w:r w:rsidR="00455D4F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 xml:space="preserve"> 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全国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124AF7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标准化技术委员会成立考核评估工作组，根据《项目管理指南》</w:t>
      </w:r>
      <w:r w:rsidR="00124AF7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《</w:t>
      </w:r>
      <w:r w:rsidR="00124AF7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项目后评价实施指南</w:t>
      </w:r>
      <w:r w:rsidR="00124AF7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》</w:t>
      </w:r>
      <w:r w:rsidR="00262E0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等</w:t>
      </w:r>
      <w:r w:rsidR="001A469F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国家</w:t>
      </w:r>
      <w:r w:rsidR="00262E06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</w:t>
      </w: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对试点组织进行考核</w:t>
      </w:r>
      <w:r w:rsidR="00206EDC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，根据《</w:t>
      </w:r>
      <w:r w:rsidR="00206EDC" w:rsidRPr="00206EDC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项目管理标准化试点考核评估表</w:t>
      </w:r>
      <w:r w:rsidR="00206EDC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》进行打分</w:t>
      </w:r>
      <w:r w:rsidR="005A18C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</w:p>
    <w:p w14:paraId="5F28A356" w14:textId="6D74C64A" w:rsidR="005A18C2" w:rsidRDefault="00206EDC" w:rsidP="00206EDC">
      <w:pPr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得分</w:t>
      </w:r>
      <w:r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60~80</w:t>
      </w: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分为项目管理标准化试点A级；</w:t>
      </w:r>
    </w:p>
    <w:p w14:paraId="1E90636F" w14:textId="77777777" w:rsidR="005A18C2" w:rsidRDefault="00206EDC" w:rsidP="00206EDC">
      <w:pPr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得分8</w:t>
      </w:r>
      <w:r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1~85</w:t>
      </w: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分为项目管理标准化试点</w:t>
      </w:r>
      <w:r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2</w:t>
      </w: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A级；</w:t>
      </w:r>
    </w:p>
    <w:p w14:paraId="5F4A4007" w14:textId="77777777" w:rsidR="005A18C2" w:rsidRDefault="00206EDC" w:rsidP="00206EDC">
      <w:pPr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得分</w:t>
      </w:r>
      <w:r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86~90</w:t>
      </w: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分为项目管理标准化试点</w:t>
      </w:r>
      <w:r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3</w:t>
      </w: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A级</w:t>
      </w:r>
      <w:r w:rsidR="005A18C2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；</w:t>
      </w:r>
    </w:p>
    <w:p w14:paraId="63707CE8" w14:textId="77777777" w:rsidR="005A18C2" w:rsidRDefault="00206EDC" w:rsidP="00206EDC">
      <w:pPr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得分</w:t>
      </w:r>
      <w:r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91~95</w:t>
      </w: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分为项目管理标准化试点4A级；</w:t>
      </w:r>
    </w:p>
    <w:p w14:paraId="4275E31A" w14:textId="3E873106" w:rsidR="003F64BB" w:rsidRPr="00795814" w:rsidRDefault="00206EDC" w:rsidP="00206EDC">
      <w:pPr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得分</w:t>
      </w:r>
      <w:r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95</w:t>
      </w:r>
      <w:r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分以上为项目管理标准化试点5A级</w:t>
      </w:r>
      <w:r w:rsidR="00A23EEE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。</w:t>
      </w:r>
      <w:r w:rsidR="003F64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　　</w:t>
      </w:r>
    </w:p>
    <w:p w14:paraId="3F9639BB" w14:textId="1B8BAF3E" w:rsidR="003F64BB" w:rsidRPr="00795814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第十七条</w:t>
      </w:r>
      <w:r w:rsidR="00455D4F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 xml:space="preserve"> </w:t>
      </w:r>
      <w:r w:rsidR="0035041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全国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35041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标准化技术委员会根据考核评估组的意见，确定评估结果并发文公布。通过考核评估且符合相应条件的试点</w:t>
      </w:r>
      <w:r w:rsidR="00CE52D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单位和项目，将在项目管理领域申报国际、国家、团体标准</w:t>
      </w:r>
      <w:r w:rsidR="0006719F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及科研项目</w:t>
      </w:r>
      <w:r w:rsidR="00CE52D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等方面</w:t>
      </w:r>
      <w:r w:rsidR="0006719F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，</w:t>
      </w:r>
      <w:r w:rsidR="00CE52D3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给予支持。</w:t>
      </w:r>
    </w:p>
    <w:p w14:paraId="01319A3F" w14:textId="7B0DCCC8" w:rsidR="003F64BB" w:rsidRPr="00795814" w:rsidRDefault="003F64BB" w:rsidP="001E63A7">
      <w:pPr>
        <w:widowControl/>
        <w:shd w:val="clear" w:color="auto" w:fill="FFFFFF"/>
        <w:spacing w:line="594" w:lineRule="exact"/>
        <w:ind w:firstLineChars="200" w:firstLine="640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第十八条</w:t>
      </w:r>
      <w:r w:rsidR="00455D4F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 xml:space="preserve"> </w:t>
      </w:r>
      <w:r w:rsidR="000325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本办法由全国</w:t>
      </w:r>
      <w:r w:rsidR="00A628F1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项目管理</w:t>
      </w:r>
      <w:r w:rsidR="000325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标准化技术委员会负责解释，本办法于2021年</w:t>
      </w:r>
      <w:r w:rsidR="00D43979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1</w:t>
      </w:r>
      <w:r w:rsidR="00705F6E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2</w:t>
      </w:r>
      <w:r w:rsidR="000325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月</w:t>
      </w:r>
      <w:r w:rsidR="0023544E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2</w:t>
      </w:r>
      <w:r w:rsidR="00D43979"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  <w:t>0</w:t>
      </w:r>
      <w:r w:rsidR="000325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日</w:t>
      </w:r>
      <w:r w:rsidR="0088285B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起</w:t>
      </w:r>
      <w:r w:rsidR="000325BB" w:rsidRPr="00795814">
        <w:rPr>
          <w:rFonts w:ascii="方正仿宋简体" w:eastAsia="方正仿宋简体" w:hAnsi="微软雅黑" w:cs="宋体" w:hint="eastAsia"/>
          <w:color w:val="333333"/>
          <w:kern w:val="0"/>
          <w:sz w:val="32"/>
          <w:szCs w:val="32"/>
        </w:rPr>
        <w:t>实施。</w:t>
      </w:r>
    </w:p>
    <w:p w14:paraId="66F71829" w14:textId="77777777" w:rsidR="003F64BB" w:rsidRPr="003F64BB" w:rsidRDefault="003F64BB" w:rsidP="001E63A7">
      <w:pPr>
        <w:widowControl/>
        <w:shd w:val="clear" w:color="auto" w:fill="FFFFFF"/>
        <w:spacing w:before="100" w:beforeAutospacing="1" w:after="100" w:afterAutospacing="1" w:line="594" w:lineRule="exact"/>
        <w:ind w:firstLine="48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F64B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14:paraId="3066BC5B" w14:textId="77777777" w:rsidR="00FE7373" w:rsidRPr="003F64BB" w:rsidRDefault="00FE7373" w:rsidP="001E63A7">
      <w:pPr>
        <w:spacing w:line="594" w:lineRule="exact"/>
      </w:pPr>
    </w:p>
    <w:sectPr w:rsidR="00FE7373" w:rsidRPr="003F64BB" w:rsidSect="00A863DB">
      <w:footerReference w:type="default" r:id="rId6"/>
      <w:pgSz w:w="11906" w:h="16838"/>
      <w:pgMar w:top="1440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4236" w14:textId="77777777" w:rsidR="00433AB5" w:rsidRDefault="00433AB5" w:rsidP="003F64BB">
      <w:r>
        <w:separator/>
      </w:r>
    </w:p>
  </w:endnote>
  <w:endnote w:type="continuationSeparator" w:id="0">
    <w:p w14:paraId="368C461C" w14:textId="77777777" w:rsidR="00433AB5" w:rsidRDefault="00433AB5" w:rsidP="003F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386729"/>
      <w:docPartObj>
        <w:docPartGallery w:val="Page Numbers (Bottom of Page)"/>
        <w:docPartUnique/>
      </w:docPartObj>
    </w:sdtPr>
    <w:sdtEndPr/>
    <w:sdtContent>
      <w:p w14:paraId="643E7041" w14:textId="4C091F7A" w:rsidR="00A863DB" w:rsidRDefault="00A863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28" w:rsidRPr="002E2528">
          <w:rPr>
            <w:noProof/>
            <w:lang w:val="zh-CN"/>
          </w:rPr>
          <w:t>5</w:t>
        </w:r>
        <w:r>
          <w:fldChar w:fldCharType="end"/>
        </w:r>
      </w:p>
    </w:sdtContent>
  </w:sdt>
  <w:p w14:paraId="4A656739" w14:textId="77777777" w:rsidR="00A863DB" w:rsidRDefault="00A863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8E97" w14:textId="77777777" w:rsidR="00433AB5" w:rsidRDefault="00433AB5" w:rsidP="003F64BB">
      <w:r>
        <w:separator/>
      </w:r>
    </w:p>
  </w:footnote>
  <w:footnote w:type="continuationSeparator" w:id="0">
    <w:p w14:paraId="30D1620D" w14:textId="77777777" w:rsidR="00433AB5" w:rsidRDefault="00433AB5" w:rsidP="003F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45"/>
    <w:rsid w:val="00004F6E"/>
    <w:rsid w:val="0001187D"/>
    <w:rsid w:val="00012F93"/>
    <w:rsid w:val="000325BB"/>
    <w:rsid w:val="00041651"/>
    <w:rsid w:val="00062BC0"/>
    <w:rsid w:val="00064312"/>
    <w:rsid w:val="0006456E"/>
    <w:rsid w:val="0006719F"/>
    <w:rsid w:val="00072F5C"/>
    <w:rsid w:val="00084EA6"/>
    <w:rsid w:val="000F484B"/>
    <w:rsid w:val="000F51C9"/>
    <w:rsid w:val="000F60B5"/>
    <w:rsid w:val="000F6AAC"/>
    <w:rsid w:val="00107149"/>
    <w:rsid w:val="00107F45"/>
    <w:rsid w:val="00124AF7"/>
    <w:rsid w:val="00142A28"/>
    <w:rsid w:val="00161C6E"/>
    <w:rsid w:val="00164258"/>
    <w:rsid w:val="001765B4"/>
    <w:rsid w:val="00194D06"/>
    <w:rsid w:val="001974C4"/>
    <w:rsid w:val="001A469F"/>
    <w:rsid w:val="001E63A7"/>
    <w:rsid w:val="001F3582"/>
    <w:rsid w:val="00206EDC"/>
    <w:rsid w:val="0021453F"/>
    <w:rsid w:val="00222D06"/>
    <w:rsid w:val="00225402"/>
    <w:rsid w:val="0023544E"/>
    <w:rsid w:val="00241387"/>
    <w:rsid w:val="00241E46"/>
    <w:rsid w:val="00262AC3"/>
    <w:rsid w:val="00262E06"/>
    <w:rsid w:val="00265478"/>
    <w:rsid w:val="0027466D"/>
    <w:rsid w:val="002840A3"/>
    <w:rsid w:val="002A69E9"/>
    <w:rsid w:val="002A743A"/>
    <w:rsid w:val="002C478A"/>
    <w:rsid w:val="002D2C95"/>
    <w:rsid w:val="002E10EE"/>
    <w:rsid w:val="002E2528"/>
    <w:rsid w:val="002F754B"/>
    <w:rsid w:val="0035041B"/>
    <w:rsid w:val="00356FA4"/>
    <w:rsid w:val="003649F9"/>
    <w:rsid w:val="00364F73"/>
    <w:rsid w:val="0038454C"/>
    <w:rsid w:val="00395AA4"/>
    <w:rsid w:val="003C060E"/>
    <w:rsid w:val="003D2368"/>
    <w:rsid w:val="003E17EC"/>
    <w:rsid w:val="003F64BB"/>
    <w:rsid w:val="00426EFB"/>
    <w:rsid w:val="00433AB5"/>
    <w:rsid w:val="00455D4F"/>
    <w:rsid w:val="0048368E"/>
    <w:rsid w:val="004B74C3"/>
    <w:rsid w:val="004C1CAC"/>
    <w:rsid w:val="004E4FE4"/>
    <w:rsid w:val="004F4200"/>
    <w:rsid w:val="0051101D"/>
    <w:rsid w:val="0053281F"/>
    <w:rsid w:val="00533940"/>
    <w:rsid w:val="00540782"/>
    <w:rsid w:val="00566794"/>
    <w:rsid w:val="005A18C2"/>
    <w:rsid w:val="005D3224"/>
    <w:rsid w:val="005E2F01"/>
    <w:rsid w:val="00623596"/>
    <w:rsid w:val="00627DC2"/>
    <w:rsid w:val="00630D62"/>
    <w:rsid w:val="0063299C"/>
    <w:rsid w:val="006411CA"/>
    <w:rsid w:val="00642342"/>
    <w:rsid w:val="00647935"/>
    <w:rsid w:val="00676521"/>
    <w:rsid w:val="0069324B"/>
    <w:rsid w:val="006E373D"/>
    <w:rsid w:val="00705F6E"/>
    <w:rsid w:val="00711AA8"/>
    <w:rsid w:val="00722545"/>
    <w:rsid w:val="007412EF"/>
    <w:rsid w:val="00745AE6"/>
    <w:rsid w:val="00774737"/>
    <w:rsid w:val="007761A7"/>
    <w:rsid w:val="00795814"/>
    <w:rsid w:val="007A329B"/>
    <w:rsid w:val="007B68C4"/>
    <w:rsid w:val="007C2616"/>
    <w:rsid w:val="007D0381"/>
    <w:rsid w:val="007E0CDA"/>
    <w:rsid w:val="007E3525"/>
    <w:rsid w:val="007F11ED"/>
    <w:rsid w:val="007F5AAB"/>
    <w:rsid w:val="00821CD6"/>
    <w:rsid w:val="00822861"/>
    <w:rsid w:val="008273FA"/>
    <w:rsid w:val="008434FD"/>
    <w:rsid w:val="0084671A"/>
    <w:rsid w:val="0088285B"/>
    <w:rsid w:val="00886B9F"/>
    <w:rsid w:val="008B3623"/>
    <w:rsid w:val="008D1C2B"/>
    <w:rsid w:val="00913BB1"/>
    <w:rsid w:val="00956ED8"/>
    <w:rsid w:val="00961B71"/>
    <w:rsid w:val="00962170"/>
    <w:rsid w:val="009778D1"/>
    <w:rsid w:val="009852A9"/>
    <w:rsid w:val="00991A46"/>
    <w:rsid w:val="0099382F"/>
    <w:rsid w:val="009A1E82"/>
    <w:rsid w:val="009A60EF"/>
    <w:rsid w:val="009C1F57"/>
    <w:rsid w:val="009C2FE2"/>
    <w:rsid w:val="009D0DEF"/>
    <w:rsid w:val="009D1147"/>
    <w:rsid w:val="009E19AF"/>
    <w:rsid w:val="009F5AF9"/>
    <w:rsid w:val="00A030C2"/>
    <w:rsid w:val="00A078C1"/>
    <w:rsid w:val="00A133EF"/>
    <w:rsid w:val="00A23EEE"/>
    <w:rsid w:val="00A25D29"/>
    <w:rsid w:val="00A414CA"/>
    <w:rsid w:val="00A628F1"/>
    <w:rsid w:val="00A64764"/>
    <w:rsid w:val="00A7189C"/>
    <w:rsid w:val="00A863DB"/>
    <w:rsid w:val="00A91960"/>
    <w:rsid w:val="00A932E3"/>
    <w:rsid w:val="00A94001"/>
    <w:rsid w:val="00AB1445"/>
    <w:rsid w:val="00AB2B0C"/>
    <w:rsid w:val="00AD2036"/>
    <w:rsid w:val="00AD4BA0"/>
    <w:rsid w:val="00AD7656"/>
    <w:rsid w:val="00AE1CEC"/>
    <w:rsid w:val="00AF349E"/>
    <w:rsid w:val="00B17470"/>
    <w:rsid w:val="00B17B3C"/>
    <w:rsid w:val="00B237B4"/>
    <w:rsid w:val="00B340B7"/>
    <w:rsid w:val="00B35338"/>
    <w:rsid w:val="00B379D3"/>
    <w:rsid w:val="00B91F5E"/>
    <w:rsid w:val="00B9319A"/>
    <w:rsid w:val="00BC0E2C"/>
    <w:rsid w:val="00BC5DD0"/>
    <w:rsid w:val="00BF0E14"/>
    <w:rsid w:val="00C0432C"/>
    <w:rsid w:val="00C25463"/>
    <w:rsid w:val="00C718A2"/>
    <w:rsid w:val="00C90238"/>
    <w:rsid w:val="00C90B65"/>
    <w:rsid w:val="00CD314D"/>
    <w:rsid w:val="00CE52D3"/>
    <w:rsid w:val="00D12CB3"/>
    <w:rsid w:val="00D1441D"/>
    <w:rsid w:val="00D24081"/>
    <w:rsid w:val="00D4033E"/>
    <w:rsid w:val="00D43979"/>
    <w:rsid w:val="00D44D42"/>
    <w:rsid w:val="00D61947"/>
    <w:rsid w:val="00D619BA"/>
    <w:rsid w:val="00D62E84"/>
    <w:rsid w:val="00D63A53"/>
    <w:rsid w:val="00D83183"/>
    <w:rsid w:val="00D9567B"/>
    <w:rsid w:val="00D970BA"/>
    <w:rsid w:val="00DA127C"/>
    <w:rsid w:val="00DA4E9E"/>
    <w:rsid w:val="00DB4676"/>
    <w:rsid w:val="00DC1185"/>
    <w:rsid w:val="00DC408F"/>
    <w:rsid w:val="00DC4354"/>
    <w:rsid w:val="00DC5503"/>
    <w:rsid w:val="00DC661B"/>
    <w:rsid w:val="00DF7BD8"/>
    <w:rsid w:val="00E07301"/>
    <w:rsid w:val="00E4666B"/>
    <w:rsid w:val="00E741EE"/>
    <w:rsid w:val="00E77394"/>
    <w:rsid w:val="00E82F38"/>
    <w:rsid w:val="00EE5566"/>
    <w:rsid w:val="00EF0E69"/>
    <w:rsid w:val="00F02DD1"/>
    <w:rsid w:val="00F2460E"/>
    <w:rsid w:val="00F41C1D"/>
    <w:rsid w:val="00F54C85"/>
    <w:rsid w:val="00F811CD"/>
    <w:rsid w:val="00FB644D"/>
    <w:rsid w:val="00FC1DC5"/>
    <w:rsid w:val="00FD5475"/>
    <w:rsid w:val="00FE7373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804DB"/>
  <w15:chartTrackingRefBased/>
  <w15:docId w15:val="{D1814DB0-1A95-41EF-81E5-1424A3A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F64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4B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F64BB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F64B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F6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4078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7739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7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9D6481-E6E6-4E38-852B-E2ECA26ADED2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贾宝山</dc:creator>
  <cp:keywords/>
  <dc:description/>
  <cp:lastModifiedBy>Zhao YM</cp:lastModifiedBy>
  <cp:revision>61</cp:revision>
  <dcterms:created xsi:type="dcterms:W3CDTF">2021-05-10T06:00:00Z</dcterms:created>
  <dcterms:modified xsi:type="dcterms:W3CDTF">2022-01-04T04:20:00Z</dcterms:modified>
</cp:coreProperties>
</file>